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F23B2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F494871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96CFCBA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5285825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7CA3E7C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34CBF9FB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bookmarkStart w:id="0" w:name="_GoBack"/>
      <w:bookmarkEnd w:id="0"/>
    </w:p>
    <w:p w14:paraId="1041F159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CD48AAB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0D8A9D3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2F7C61D" w14:textId="1611D4EA" w:rsidR="00573A0D" w:rsidRPr="00CF1366" w:rsidRDefault="00FF1FB5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Измена и допуна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бр. </w:t>
      </w:r>
      <w:r w:rsidR="002E2166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FD3A81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Уговора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 зајму</w:t>
      </w:r>
    </w:p>
    <w:p w14:paraId="567824CB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A286CEA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потписано</w:t>
      </w:r>
      <w:r w:rsidR="002C134C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г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између</w:t>
      </w:r>
    </w:p>
    <w:p w14:paraId="5BE73FCC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1875970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Фонда за развој Абу Дабија</w:t>
      </w:r>
    </w:p>
    <w:p w14:paraId="507EFFD8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329D95C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и</w:t>
      </w:r>
    </w:p>
    <w:p w14:paraId="67847ABB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0654FBE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Владе Републике Србије</w:t>
      </w:r>
    </w:p>
    <w:p w14:paraId="29B116DF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9C7439B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за финансирање</w:t>
      </w:r>
    </w:p>
    <w:p w14:paraId="3C793593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1091EF3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ПОДРШКЕ БУЏЕТУ</w:t>
      </w:r>
    </w:p>
    <w:p w14:paraId="25F4FBE3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РЕПУБЛИКЕ СРБИЈЕ</w:t>
      </w:r>
    </w:p>
    <w:p w14:paraId="4270025D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E178DE3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AB3114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A86B084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C2EB981" w14:textId="77777777" w:rsidR="004F0DB7" w:rsidRPr="00CF1366" w:rsidRDefault="004F0DB7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78F65E0" w14:textId="0B6F5A12" w:rsidR="00573A0D" w:rsidRPr="00CF1366" w:rsidRDefault="002E2166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Фебруар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202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6</w:t>
      </w:r>
      <w:r w:rsidR="006E6F88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</w:p>
    <w:p w14:paraId="13441E51" w14:textId="77777777" w:rsidR="00573A0D" w:rsidRPr="00CF1366" w:rsidRDefault="00573A0D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374BB808" w14:textId="349B0C3E" w:rsidR="00573A0D" w:rsidRPr="00CF1366" w:rsidRDefault="00FF1FB5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Измена и допуна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бр. (</w:t>
      </w:r>
      <w:r w:rsidR="00FC71EB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)</w:t>
      </w:r>
    </w:p>
    <w:p w14:paraId="6EDFE3FE" w14:textId="77777777" w:rsidR="00573A0D" w:rsidRPr="00CF1366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E3A865B" w14:textId="7A1647F9" w:rsidR="00573A0D" w:rsidRPr="00CF1366" w:rsidRDefault="00FC71EB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П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родужење </w:t>
      </w:r>
      <w:r w:rsidR="00B97969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Датума</w:t>
      </w:r>
      <w:r w:rsidR="00D80BEC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доспећа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834C6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рате</w:t>
      </w:r>
      <w:r w:rsidR="00D80BEC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З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ајма за</w:t>
      </w:r>
      <w:r w:rsidR="003265F4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финансирање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подршк</w:t>
      </w:r>
      <w:r w:rsidR="003265F4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265F4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буџету Републике Србије -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265F4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Зајам</w:t>
      </w:r>
      <w:r w:rsidR="00573A0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30</w:t>
      </w:r>
      <w:r w:rsidR="00FD3A81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51</w:t>
      </w:r>
    </w:p>
    <w:p w14:paraId="464106EF" w14:textId="77777777" w:rsidR="003265F4" w:rsidRPr="00CF1366" w:rsidRDefault="003265F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7B3C94E" w14:textId="5CA2F1FB" w:rsidR="003265F4" w:rsidRPr="00CF1366" w:rsidRDefault="00D80BEC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На данашњи дан, </w:t>
      </w:r>
      <w:r w:rsidR="000C2A4C" w:rsidRPr="00CF1366">
        <w:rPr>
          <w:rFonts w:ascii="Times New Roman" w:hAnsi="Times New Roman" w:cs="Times New Roman"/>
          <w:sz w:val="24"/>
          <w:szCs w:val="24"/>
          <w:lang w:val="sr-Cyrl-CS"/>
        </w:rPr>
        <w:t>петак, 13. фебруар 2026. године</w:t>
      </w:r>
      <w:r w:rsidR="003265F4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, ова </w:t>
      </w:r>
      <w:r w:rsidR="00FF1FB5" w:rsidRPr="00CF1366">
        <w:rPr>
          <w:rFonts w:ascii="Times New Roman" w:hAnsi="Times New Roman" w:cs="Times New Roman"/>
          <w:sz w:val="24"/>
          <w:szCs w:val="24"/>
          <w:lang w:val="sr-Cyrl-CS"/>
        </w:rPr>
        <w:t>Измена и допуна</w:t>
      </w:r>
      <w:r w:rsidR="003265F4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је </w:t>
      </w:r>
      <w:r w:rsidR="0031383B" w:rsidRPr="00CF1366">
        <w:rPr>
          <w:rFonts w:ascii="Times New Roman" w:hAnsi="Times New Roman" w:cs="Times New Roman"/>
          <w:sz w:val="24"/>
          <w:szCs w:val="24"/>
          <w:lang w:val="sr-Cyrl-CS"/>
        </w:rPr>
        <w:t>закључена</w:t>
      </w:r>
      <w:r w:rsidR="003265F4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од стране и између:</w:t>
      </w:r>
    </w:p>
    <w:p w14:paraId="573E7DF1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37260C4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F70D5B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Фонда за развој Абу Даби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, у даљем тексту „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Фонд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”,</w:t>
      </w:r>
      <w:r w:rsidR="00E23099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и</w:t>
      </w:r>
    </w:p>
    <w:p w14:paraId="11C820D9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5A0CE91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521712F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Владе Републике Србије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, у даљем тексту „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Зајмопримац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”, и</w:t>
      </w:r>
    </w:p>
    <w:p w14:paraId="2EFFF01E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BAB72C9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B5F5239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Преамбула</w:t>
      </w:r>
    </w:p>
    <w:p w14:paraId="42E2404E" w14:textId="77777777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CC9C3E1" w14:textId="3C293F43" w:rsidR="003265F4" w:rsidRPr="00CF1366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Имајући у виду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да су Зајмопримац и </w:t>
      </w:r>
      <w:r w:rsidR="001E4C83" w:rsidRPr="00CF1366">
        <w:rPr>
          <w:rFonts w:ascii="Times New Roman" w:hAnsi="Times New Roman" w:cs="Times New Roman"/>
          <w:sz w:val="24"/>
          <w:szCs w:val="24"/>
          <w:lang w:val="sr-Cyrl-CS"/>
        </w:rPr>
        <w:t>Фонд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26E95" w:rsidRPr="00CF1366">
        <w:rPr>
          <w:rFonts w:ascii="Times New Roman" w:hAnsi="Times New Roman" w:cs="Times New Roman"/>
          <w:sz w:val="24"/>
          <w:szCs w:val="24"/>
          <w:lang w:val="sr-Cyrl-CS"/>
        </w:rPr>
        <w:t>закључили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E4C83" w:rsidRPr="00CF1366">
        <w:rPr>
          <w:rFonts w:ascii="Times New Roman" w:hAnsi="Times New Roman" w:cs="Times New Roman"/>
          <w:sz w:val="24"/>
          <w:szCs w:val="24"/>
          <w:lang w:val="sr-Cyrl-CS"/>
        </w:rPr>
        <w:t>11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1E4C83" w:rsidRPr="00CF1366">
        <w:rPr>
          <w:rFonts w:ascii="Times New Roman" w:hAnsi="Times New Roman" w:cs="Times New Roman"/>
          <w:sz w:val="24"/>
          <w:szCs w:val="24"/>
          <w:lang w:val="sr-Cyrl-CS"/>
        </w:rPr>
        <w:t>септембра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20</w:t>
      </w:r>
      <w:r w:rsidR="001E4C83" w:rsidRPr="00CF1366">
        <w:rPr>
          <w:rFonts w:ascii="Times New Roman" w:hAnsi="Times New Roman" w:cs="Times New Roman"/>
          <w:sz w:val="24"/>
          <w:szCs w:val="24"/>
          <w:lang w:val="sr-Cyrl-CS"/>
        </w:rPr>
        <w:t>22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</w:t>
      </w:r>
      <w:r w:rsidR="001E4C83" w:rsidRPr="00CF1366">
        <w:rPr>
          <w:rFonts w:ascii="Times New Roman" w:hAnsi="Times New Roman" w:cs="Times New Roman"/>
          <w:sz w:val="24"/>
          <w:szCs w:val="24"/>
          <w:lang w:val="sr-Cyrl-CS"/>
        </w:rPr>
        <w:t>Уговор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о зајму у износу од 1.000.000.000</w:t>
      </w:r>
      <w:r w:rsidR="005B3F7D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26E95" w:rsidRPr="00CF1366">
        <w:rPr>
          <w:rFonts w:ascii="Times New Roman" w:hAnsi="Times New Roman" w:cs="Times New Roman"/>
          <w:sz w:val="24"/>
          <w:szCs w:val="24"/>
          <w:lang w:val="sr-Cyrl-CS"/>
        </w:rPr>
        <w:t>долара</w:t>
      </w:r>
      <w:r w:rsidR="001E4C83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B3F7D" w:rsidRPr="00CF1366">
        <w:rPr>
          <w:rFonts w:ascii="Times New Roman" w:hAnsi="Times New Roman" w:cs="Times New Roman"/>
          <w:sz w:val="24"/>
          <w:szCs w:val="24"/>
          <w:lang w:val="sr-Cyrl-CS"/>
        </w:rPr>
        <w:t>у складу са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условима наведеним у њему,</w:t>
      </w:r>
    </w:p>
    <w:p w14:paraId="636C7CE2" w14:textId="77777777" w:rsidR="005B3F7D" w:rsidRPr="00CF1366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3FFC48A" w14:textId="77777777" w:rsidR="005B3F7D" w:rsidRPr="00CF1366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623C531" w14:textId="22FBF330" w:rsidR="005B3F7D" w:rsidRPr="00CF1366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Будући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да је Зајмопримац својим </w:t>
      </w:r>
      <w:r w:rsidR="00C16DCC" w:rsidRPr="00CF1366">
        <w:rPr>
          <w:rFonts w:ascii="Times New Roman" w:hAnsi="Times New Roman" w:cs="Times New Roman"/>
          <w:sz w:val="24"/>
          <w:szCs w:val="24"/>
          <w:lang w:val="sr-Cyrl-CS"/>
        </w:rPr>
        <w:t>писмом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бр. </w:t>
      </w:r>
      <w:r w:rsidR="00C16DCC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000038796 2026 10520 001 003 000 001 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од </w:t>
      </w:r>
      <w:r w:rsidR="00C16DCC" w:rsidRPr="00CF1366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D80BEC" w:rsidRPr="00CF1366">
        <w:rPr>
          <w:rFonts w:ascii="Times New Roman" w:hAnsi="Times New Roman" w:cs="Times New Roman"/>
          <w:sz w:val="24"/>
          <w:szCs w:val="24"/>
          <w:lang w:val="sr-Cyrl-CS"/>
        </w:rPr>
        <w:t>. ј</w:t>
      </w:r>
      <w:r w:rsidR="00C16DCC" w:rsidRPr="00CF1366">
        <w:rPr>
          <w:rFonts w:ascii="Times New Roman" w:hAnsi="Times New Roman" w:cs="Times New Roman"/>
          <w:sz w:val="24"/>
          <w:szCs w:val="24"/>
          <w:lang w:val="sr-Cyrl-CS"/>
        </w:rPr>
        <w:t>ануара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C16DCC" w:rsidRPr="00CF136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D80BEC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године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затражио </w:t>
      </w:r>
      <w:r w:rsidR="00F94EA1" w:rsidRPr="00CF1366">
        <w:rPr>
          <w:rFonts w:ascii="Times New Roman" w:hAnsi="Times New Roman" w:cs="Times New Roman"/>
          <w:sz w:val="24"/>
          <w:szCs w:val="24"/>
          <w:lang w:val="sr-Cyrl-CS"/>
        </w:rPr>
        <w:t>преко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Министарства финансија продужење </w:t>
      </w:r>
      <w:r w:rsidR="006C3D38" w:rsidRPr="00CF1366">
        <w:rPr>
          <w:rFonts w:ascii="Times New Roman" w:hAnsi="Times New Roman" w:cs="Times New Roman"/>
          <w:sz w:val="24"/>
          <w:szCs w:val="24"/>
          <w:lang w:val="sr-Cyrl-CS"/>
        </w:rPr>
        <w:t>Датума доспећа рате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26E95" w:rsidRPr="00CF1366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ајма за финансирање подршке буџету Републике Србије са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децембра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C16DCC" w:rsidRPr="00CF136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на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децембар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C16DCC" w:rsidRPr="00CF1366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. године,</w:t>
      </w:r>
    </w:p>
    <w:p w14:paraId="3145D8EE" w14:textId="77777777" w:rsidR="005B3F7D" w:rsidRPr="00CF1366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F9FF867" w14:textId="77777777" w:rsidR="005B3F7D" w:rsidRPr="00CF1366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Будући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да се Фонд сложио са захтевом зајмопримца,</w:t>
      </w:r>
    </w:p>
    <w:p w14:paraId="5FDBFC04" w14:textId="77777777" w:rsidR="005B3F7D" w:rsidRPr="00CF1366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5600690" w14:textId="77777777" w:rsidR="005B3F7D" w:rsidRPr="00CF1366" w:rsidRDefault="005B3F7D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Стога су обе стране сагласне са следећим:</w:t>
      </w:r>
    </w:p>
    <w:p w14:paraId="1FE88560" w14:textId="77777777" w:rsidR="005B3F7D" w:rsidRPr="00CF1366" w:rsidRDefault="005B3F7D" w:rsidP="005B3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6517D28" w14:textId="77777777" w:rsidR="005B3F7D" w:rsidRPr="00CF1366" w:rsidRDefault="005B3F7D" w:rsidP="005B3F7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t>Преамбул</w:t>
      </w:r>
      <w:r w:rsidR="00B97969" w:rsidRPr="00CF1366">
        <w:rPr>
          <w:rFonts w:ascii="Times New Roman" w:hAnsi="Times New Roman" w:cs="Times New Roman"/>
          <w:sz w:val="24"/>
          <w:szCs w:val="24"/>
          <w:lang w:val="sr-Cyrl-CS"/>
        </w:rPr>
        <w:t>а се сматра саставним делом ове Измене и допуне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D3C82B8" w14:textId="5611F095" w:rsidR="005B3F7D" w:rsidRPr="00CF1366" w:rsidRDefault="005B3F7D" w:rsidP="00B9796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t>Продуже</w:t>
      </w:r>
      <w:r w:rsidR="00A866A5" w:rsidRPr="00CF1366">
        <w:rPr>
          <w:rFonts w:ascii="Times New Roman" w:hAnsi="Times New Roman" w:cs="Times New Roman"/>
          <w:sz w:val="24"/>
          <w:szCs w:val="24"/>
          <w:lang w:val="sr-Cyrl-CS"/>
        </w:rPr>
        <w:t>так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B0CDD" w:rsidRPr="00CF1366">
        <w:rPr>
          <w:rFonts w:ascii="Times New Roman" w:hAnsi="Times New Roman" w:cs="Times New Roman"/>
          <w:sz w:val="24"/>
          <w:szCs w:val="24"/>
          <w:lang w:val="sr-Cyrl-CS"/>
        </w:rPr>
        <w:t>Датума</w:t>
      </w:r>
      <w:r w:rsidR="00B97969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доспећа рат</w:t>
      </w:r>
      <w:r w:rsidR="00EB0CDD" w:rsidRPr="00CF136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B97969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зајма 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за финансирање подршке буџету Републике Србије до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децембра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E26E95" w:rsidRPr="00CF1366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како је наведено у </w:t>
      </w:r>
      <w:r w:rsidR="00D05F17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измењеном 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плану отплате Зајма број (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) у прилогу ов</w:t>
      </w:r>
      <w:r w:rsidR="00FF1FB5" w:rsidRPr="00CF136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F1FB5" w:rsidRPr="00CF1366">
        <w:rPr>
          <w:rFonts w:ascii="Times New Roman" w:hAnsi="Times New Roman" w:cs="Times New Roman"/>
          <w:sz w:val="24"/>
          <w:szCs w:val="24"/>
          <w:lang w:val="sr-Cyrl-CS"/>
        </w:rPr>
        <w:t>Измене и допуне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56FBB5D" w14:textId="4226F08D" w:rsidR="005B3F7D" w:rsidRPr="00CF1366" w:rsidRDefault="005B3F7D" w:rsidP="005B3F7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Сви остали рокови, услови и </w:t>
      </w:r>
      <w:r w:rsidR="00E26E95" w:rsidRPr="00CF1366">
        <w:rPr>
          <w:rFonts w:ascii="Times New Roman" w:hAnsi="Times New Roman" w:cs="Times New Roman"/>
          <w:sz w:val="24"/>
          <w:szCs w:val="24"/>
          <w:lang w:val="sr-Cyrl-CS"/>
        </w:rPr>
        <w:t>прилози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у наведеном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Уговору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о зајму од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11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септембра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20</w:t>
      </w:r>
      <w:r w:rsidR="0095006C" w:rsidRPr="00CF1366">
        <w:rPr>
          <w:rFonts w:ascii="Times New Roman" w:hAnsi="Times New Roman" w:cs="Times New Roman"/>
          <w:sz w:val="24"/>
          <w:szCs w:val="24"/>
          <w:lang w:val="sr-Cyrl-CS"/>
        </w:rPr>
        <w:t>22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830987" w:rsidRPr="00CF1366"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E26E95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и Измене и допуне бр. 1 од 3. јула 2024. године примењују се и 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остају на снази.</w:t>
      </w:r>
    </w:p>
    <w:p w14:paraId="4A73B58D" w14:textId="77777777" w:rsidR="005B3F7D" w:rsidRPr="00CF1366" w:rsidRDefault="005B3F7D" w:rsidP="005B3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408C919" w14:textId="77777777" w:rsidR="005B3F7D" w:rsidRPr="00CF1366" w:rsidRDefault="005B3F7D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7017ACFB" w14:textId="33C9F8AD" w:rsidR="005B3F7D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Као потврда наведеног</w:t>
      </w:r>
      <w:r w:rsidR="005B3F7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, ова </w:t>
      </w:r>
      <w:r w:rsidR="00047266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Измена и допуна</w:t>
      </w:r>
      <w:r w:rsidR="005B3F7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је потписан</w:t>
      </w:r>
      <w:r w:rsidR="00047266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5B3F7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 </w:t>
      </w:r>
      <w:r w:rsidR="00830987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5B3F7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оригинална примерка.</w:t>
      </w:r>
    </w:p>
    <w:p w14:paraId="5753FE69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C53EB45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A7589D6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За/Влада Републике Србије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  <w:t>За/ Фонд за развој Абу Даби</w:t>
      </w:r>
    </w:p>
    <w:p w14:paraId="1A35B36E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93150E4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3F8EAB6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F50FE37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7135635D" w14:textId="77777777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831C964" w14:textId="5BC960DC" w:rsidR="00FF1FB5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E26E9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Синиша Мали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Мухамед Саиф ал Сува</w:t>
      </w:r>
      <w:r w:rsidR="002C68FD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и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ди</w:t>
      </w:r>
    </w:p>
    <w:p w14:paraId="1907DCAB" w14:textId="020A371F" w:rsidR="00FF1FB5" w:rsidRPr="00CF1366" w:rsidRDefault="00DE44F5" w:rsidP="00DE44F5">
      <w:pPr>
        <w:tabs>
          <w:tab w:val="left" w:pos="12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</w:p>
    <w:p w14:paraId="2E186E83" w14:textId="77777777" w:rsidR="00DE44F5" w:rsidRPr="00CF1366" w:rsidRDefault="00DE44F5" w:rsidP="00DE44F5">
      <w:pPr>
        <w:tabs>
          <w:tab w:val="left" w:pos="12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DA94FB4" w14:textId="402D8096" w:rsidR="00EB0CDD" w:rsidRPr="00CF1366" w:rsidRDefault="00EB0CDD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</w:t>
      </w:r>
      <w:r w:rsidR="00E26E9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E26E9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Министар финансија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     </w:t>
      </w:r>
      <w:r w:rsidR="00E26E9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</w:t>
      </w: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Генерални директор</w:t>
      </w:r>
    </w:p>
    <w:p w14:paraId="4363A673" w14:textId="23B9A3E5" w:rsidR="00FF1FB5" w:rsidRPr="00CF1366" w:rsidRDefault="00EB0CDD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</w:t>
      </w:r>
      <w:r w:rsidR="00FF1FB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F1FB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F1FB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F1FB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    </w:t>
      </w:r>
      <w:r w:rsidR="00150BAC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14:paraId="50455339" w14:textId="77777777" w:rsidR="000C2A4C" w:rsidRPr="00CF1366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</w:p>
    <w:p w14:paraId="60F55F7E" w14:textId="5852D692" w:rsidR="00FF1FB5" w:rsidRPr="00CF1366" w:rsidRDefault="000C2A4C" w:rsidP="005B3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Cs/>
          <w:sz w:val="24"/>
          <w:szCs w:val="24"/>
          <w:lang w:val="sr-Cyrl-CS"/>
        </w:rPr>
        <w:t>ДАТУМ: 11.03.2026.</w:t>
      </w:r>
      <w:r w:rsidR="00FF1FB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830987" w:rsidRPr="00CF1366"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FF1FB5" w:rsidRPr="00CF13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F1FB5"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</w:p>
    <w:p w14:paraId="405D5D2F" w14:textId="77777777" w:rsidR="00FF1FB5" w:rsidRPr="00CF1366" w:rsidRDefault="00FF1FB5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58CCA9F1" w14:textId="77777777" w:rsidR="00FF1FB5" w:rsidRPr="00CF1366" w:rsidRDefault="00DB4C53" w:rsidP="00FF1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Измењени </w:t>
      </w:r>
      <w:r w:rsidR="00FF1FB5" w:rsidRPr="00CF1366">
        <w:rPr>
          <w:rFonts w:ascii="Times New Roman" w:hAnsi="Times New Roman" w:cs="Times New Roman"/>
          <w:sz w:val="24"/>
          <w:szCs w:val="24"/>
          <w:lang w:val="sr-Cyrl-CS"/>
        </w:rPr>
        <w:t>Прилог (</w:t>
      </w:r>
      <w:r w:rsidRPr="00CF1366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FF1FB5" w:rsidRPr="00CF1366"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14:paraId="3EA06289" w14:textId="77777777" w:rsidR="00FF1FB5" w:rsidRPr="00CF1366" w:rsidRDefault="00FF1FB5" w:rsidP="00FF1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9F0EF66" w14:textId="77777777" w:rsidR="00FF1FB5" w:rsidRPr="00CF1366" w:rsidRDefault="00FF1FB5" w:rsidP="00FF1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Распоред отплате</w:t>
      </w:r>
    </w:p>
    <w:p w14:paraId="1B1CD66D" w14:textId="77777777" w:rsidR="00FF1FB5" w:rsidRPr="00CF1366" w:rsidRDefault="00FF1FB5" w:rsidP="00FF1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Финансирање подршке буџету Републике Србије</w:t>
      </w:r>
    </w:p>
    <w:p w14:paraId="3C5ADA2E" w14:textId="77777777" w:rsidR="00FF1FB5" w:rsidRPr="00CF1366" w:rsidRDefault="00FF1FB5" w:rsidP="00FF1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bidiVisual/>
        <w:tblW w:w="5116" w:type="pct"/>
        <w:jc w:val="center"/>
        <w:tblBorders>
          <w:top w:val="single" w:sz="4" w:space="0" w:color="007DB1"/>
          <w:left w:val="single" w:sz="4" w:space="0" w:color="007DB1"/>
          <w:bottom w:val="single" w:sz="4" w:space="0" w:color="007DB1"/>
          <w:right w:val="single" w:sz="4" w:space="0" w:color="007DB1"/>
          <w:insideH w:val="single" w:sz="4" w:space="0" w:color="007DB1"/>
          <w:insideV w:val="single" w:sz="4" w:space="0" w:color="007DB1"/>
        </w:tblBorders>
        <w:tblLook w:val="01E0" w:firstRow="1" w:lastRow="1" w:firstColumn="1" w:lastColumn="1" w:noHBand="0" w:noVBand="0"/>
      </w:tblPr>
      <w:tblGrid>
        <w:gridCol w:w="3140"/>
        <w:gridCol w:w="3091"/>
        <w:gridCol w:w="3039"/>
      </w:tblGrid>
      <w:tr w:rsidR="00FF1FB5" w:rsidRPr="00CF1366" w14:paraId="2761BA9C" w14:textId="77777777" w:rsidTr="00FF1FB5">
        <w:trPr>
          <w:cantSplit/>
          <w:trHeight w:val="832"/>
          <w:jc w:val="center"/>
        </w:trPr>
        <w:tc>
          <w:tcPr>
            <w:tcW w:w="1694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0470F49A" w14:textId="77777777" w:rsidR="00FF1FB5" w:rsidRPr="00CF1366" w:rsidRDefault="00FF1FB5" w:rsidP="00FF1FB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</w:pPr>
            <w:r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Укупан износ доспел</w:t>
            </w:r>
            <w:r w:rsidR="00EB0CDD"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е</w:t>
            </w:r>
            <w:r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 xml:space="preserve"> рат</w:t>
            </w:r>
            <w:r w:rsidR="00EB0CDD"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е</w:t>
            </w:r>
          </w:p>
          <w:p w14:paraId="7C645BE8" w14:textId="77777777" w:rsidR="00FF1FB5" w:rsidRPr="00CF1366" w:rsidRDefault="00FF1FB5" w:rsidP="00EB0CD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rtl/>
                <w:lang w:val="sr-Cyrl-CS" w:bidi="ar-AE"/>
              </w:rPr>
            </w:pPr>
            <w:r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 xml:space="preserve"> (без камат</w:t>
            </w:r>
            <w:r w:rsidR="00EB0CDD"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е</w:t>
            </w:r>
            <w:r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)</w:t>
            </w:r>
          </w:p>
        </w:tc>
        <w:tc>
          <w:tcPr>
            <w:tcW w:w="1667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3126DAAE" w14:textId="77777777" w:rsidR="00FF1FB5" w:rsidRPr="00CF1366" w:rsidRDefault="006C3D38" w:rsidP="00D337B7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rtl/>
                <w:lang w:val="sr-Cyrl-CS"/>
              </w:rPr>
            </w:pPr>
            <w:r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Датум доспећа рате</w:t>
            </w:r>
          </w:p>
        </w:tc>
        <w:tc>
          <w:tcPr>
            <w:tcW w:w="1639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3AA00161" w14:textId="614E386E" w:rsidR="00FF1FB5" w:rsidRPr="00CF1366" w:rsidRDefault="00FF1FB5" w:rsidP="00EB0CDD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rtl/>
                <w:lang w:val="sr-Cyrl-CS" w:bidi="ar-AE"/>
              </w:rPr>
            </w:pPr>
            <w:r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 xml:space="preserve">Број </w:t>
            </w:r>
            <w:r w:rsidR="00E26E95" w:rsidRPr="00CF1366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рата</w:t>
            </w:r>
          </w:p>
        </w:tc>
      </w:tr>
      <w:tr w:rsidR="00FF1FB5" w:rsidRPr="00CF1366" w14:paraId="240CC117" w14:textId="77777777" w:rsidTr="00FF1FB5">
        <w:trPr>
          <w:cantSplit/>
          <w:trHeight w:val="272"/>
          <w:jc w:val="center"/>
        </w:trPr>
        <w:tc>
          <w:tcPr>
            <w:tcW w:w="1694" w:type="pct"/>
          </w:tcPr>
          <w:p w14:paraId="6B40BA60" w14:textId="77777777" w:rsidR="00FF1FB5" w:rsidRPr="00CF1366" w:rsidRDefault="007F769C" w:rsidP="00D337B7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 w:bidi="ar-AE"/>
              </w:rPr>
            </w:pPr>
            <w:r w:rsidRPr="00CF13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 w:bidi="ar-AE"/>
              </w:rPr>
              <w:t>1.000.000.</w:t>
            </w:r>
            <w:r w:rsidR="00FF1FB5" w:rsidRPr="00CF13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 w:bidi="ar-AE"/>
              </w:rPr>
              <w:t>000</w:t>
            </w:r>
          </w:p>
        </w:tc>
        <w:tc>
          <w:tcPr>
            <w:tcW w:w="1667" w:type="pct"/>
          </w:tcPr>
          <w:p w14:paraId="2D3AEE8F" w14:textId="30EB4F31" w:rsidR="00FF1FB5" w:rsidRPr="00CF1366" w:rsidRDefault="00DB4C53" w:rsidP="00DB4C53">
            <w:pPr>
              <w:spacing w:before="40" w:after="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val="sr-Cyrl-CS"/>
              </w:rPr>
            </w:pPr>
            <w:r w:rsidRPr="00CF1366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val="sr-Cyrl-CS"/>
              </w:rPr>
              <w:t>09</w:t>
            </w:r>
            <w:r w:rsidR="00FF1FB5" w:rsidRPr="00CF136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/</w:t>
            </w:r>
            <w:r w:rsidRPr="00CF1366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val="sr-Cyrl-CS"/>
              </w:rPr>
              <w:t>12</w:t>
            </w:r>
            <w:r w:rsidR="00FF1FB5" w:rsidRPr="00CF136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/202</w:t>
            </w:r>
            <w:r w:rsidR="00E26E95" w:rsidRPr="00CF136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639" w:type="pct"/>
          </w:tcPr>
          <w:p w14:paraId="48DEBD30" w14:textId="77777777" w:rsidR="00FF1FB5" w:rsidRPr="00CF1366" w:rsidRDefault="00FF1FB5" w:rsidP="00D337B7">
            <w:pPr>
              <w:spacing w:before="40" w:after="40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w w:val="105"/>
                <w:sz w:val="24"/>
                <w:szCs w:val="24"/>
                <w:rtl/>
                <w:lang w:val="sr-Cyrl-CS"/>
              </w:rPr>
            </w:pPr>
            <w:r w:rsidRPr="00CF1366">
              <w:rPr>
                <w:rFonts w:ascii="Times New Roman" w:hAnsi="Times New Roman" w:cs="Times New Roman"/>
                <w:color w:val="000000"/>
                <w:spacing w:val="-2"/>
                <w:w w:val="105"/>
                <w:sz w:val="24"/>
                <w:szCs w:val="24"/>
                <w:rtl/>
                <w:lang w:val="sr-Cyrl-CS"/>
              </w:rPr>
              <w:t>1</w:t>
            </w:r>
          </w:p>
        </w:tc>
      </w:tr>
      <w:tr w:rsidR="00FF1FB5" w:rsidRPr="00CF1366" w14:paraId="15C2CBAA" w14:textId="77777777" w:rsidTr="00FF1FB5">
        <w:trPr>
          <w:cantSplit/>
          <w:trHeight w:val="290"/>
          <w:jc w:val="center"/>
        </w:trPr>
        <w:tc>
          <w:tcPr>
            <w:tcW w:w="1694" w:type="pct"/>
            <w:shd w:val="clear" w:color="auto" w:fill="007DB1"/>
          </w:tcPr>
          <w:p w14:paraId="1858635A" w14:textId="77777777" w:rsidR="00FF1FB5" w:rsidRPr="00CF1366" w:rsidRDefault="007F769C" w:rsidP="00D337B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</w:pPr>
            <w:r w:rsidRPr="00CF136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 xml:space="preserve">    1.000.000.</w:t>
            </w:r>
            <w:r w:rsidR="00FF1FB5" w:rsidRPr="00CF136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000</w:t>
            </w:r>
          </w:p>
        </w:tc>
        <w:tc>
          <w:tcPr>
            <w:tcW w:w="3306" w:type="pct"/>
            <w:gridSpan w:val="2"/>
            <w:shd w:val="clear" w:color="auto" w:fill="007DB1"/>
          </w:tcPr>
          <w:p w14:paraId="11E83EED" w14:textId="77777777" w:rsidR="00FF1FB5" w:rsidRPr="00CF1366" w:rsidRDefault="00FF1FB5" w:rsidP="000D5F3B">
            <w:pPr>
              <w:contextualSpacing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</w:pPr>
            <w:r w:rsidRPr="00CF136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>Укупно у УС</w:t>
            </w:r>
            <w:r w:rsidR="000D5F3B" w:rsidRPr="00CF136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>Д</w:t>
            </w:r>
            <w:r w:rsidRPr="00CF136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 xml:space="preserve"> (једна милијарда</w:t>
            </w:r>
            <w:r w:rsidR="000D5F3B" w:rsidRPr="00CF136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 xml:space="preserve"> америчких</w:t>
            </w:r>
            <w:r w:rsidRPr="00CF136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 xml:space="preserve"> долара)</w:t>
            </w:r>
          </w:p>
        </w:tc>
      </w:tr>
    </w:tbl>
    <w:p w14:paraId="6D0BE9C2" w14:textId="530171C5" w:rsidR="000C2A4C" w:rsidRPr="00CF1366" w:rsidRDefault="000C2A4C" w:rsidP="00FF1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97679E4" w14:textId="77777777" w:rsidR="000C2A4C" w:rsidRPr="00CF1366" w:rsidRDefault="000C2A4C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7837E046" w14:textId="77777777" w:rsidR="000C2A4C" w:rsidRPr="00CF1366" w:rsidRDefault="000C2A4C" w:rsidP="000C2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Члан 3.</w:t>
      </w:r>
    </w:p>
    <w:p w14:paraId="12A3DB9D" w14:textId="77777777" w:rsidR="000C2A4C" w:rsidRPr="00CF1366" w:rsidRDefault="000C2A4C" w:rsidP="000C2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59AE99F" w14:textId="332CC504" w:rsidR="00FF1FB5" w:rsidRPr="00CF1366" w:rsidRDefault="000C2A4C" w:rsidP="000C2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F1366">
        <w:rPr>
          <w:rFonts w:ascii="Times New Roman" w:hAnsi="Times New Roman" w:cs="Times New Roman"/>
          <w:sz w:val="24"/>
          <w:szCs w:val="24"/>
          <w:lang w:val="sr-Cyrl-CS"/>
        </w:rPr>
        <w:tab/>
        <w:t>Овај закон ступа на снагу осмог дана од дана објављивања у „Службеном гласнику Републике Србије - Међународни уговори”.</w:t>
      </w:r>
    </w:p>
    <w:sectPr w:rsidR="00FF1FB5" w:rsidRPr="00CF1366" w:rsidSect="004B2A21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9E676" w14:textId="77777777" w:rsidR="00897CB3" w:rsidRDefault="00897CB3" w:rsidP="00631A65">
      <w:pPr>
        <w:spacing w:after="0" w:line="240" w:lineRule="auto"/>
      </w:pPr>
      <w:r>
        <w:separator/>
      </w:r>
    </w:p>
  </w:endnote>
  <w:endnote w:type="continuationSeparator" w:id="0">
    <w:p w14:paraId="5C5B7414" w14:textId="77777777" w:rsidR="00897CB3" w:rsidRDefault="00897CB3" w:rsidP="00631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19858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71EADD03" w14:textId="0BE1117F" w:rsidR="000C2A4C" w:rsidRPr="000C2A4C" w:rsidRDefault="000C2A4C">
        <w:pPr>
          <w:pStyle w:val="Footer"/>
          <w:jc w:val="right"/>
          <w:rPr>
            <w:rFonts w:ascii="Times New Roman" w:hAnsi="Times New Roman" w:cs="Times New Roman"/>
          </w:rPr>
        </w:pPr>
        <w:r w:rsidRPr="000C2A4C">
          <w:rPr>
            <w:rFonts w:ascii="Times New Roman" w:hAnsi="Times New Roman" w:cs="Times New Roman"/>
          </w:rPr>
          <w:fldChar w:fldCharType="begin"/>
        </w:r>
        <w:r w:rsidRPr="000C2A4C">
          <w:rPr>
            <w:rFonts w:ascii="Times New Roman" w:hAnsi="Times New Roman" w:cs="Times New Roman"/>
          </w:rPr>
          <w:instrText xml:space="preserve"> PAGE   \* MERGEFORMAT </w:instrText>
        </w:r>
        <w:r w:rsidRPr="000C2A4C">
          <w:rPr>
            <w:rFonts w:ascii="Times New Roman" w:hAnsi="Times New Roman" w:cs="Times New Roman"/>
          </w:rPr>
          <w:fldChar w:fldCharType="separate"/>
        </w:r>
        <w:r w:rsidR="00CF1366">
          <w:rPr>
            <w:rFonts w:ascii="Times New Roman" w:hAnsi="Times New Roman" w:cs="Times New Roman"/>
            <w:noProof/>
          </w:rPr>
          <w:t>11</w:t>
        </w:r>
        <w:r w:rsidRPr="000C2A4C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660D7B4C" w14:textId="77777777" w:rsidR="000C2A4C" w:rsidRDefault="000C2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B3674" w14:textId="77777777" w:rsidR="00897CB3" w:rsidRDefault="00897CB3" w:rsidP="00631A65">
      <w:pPr>
        <w:spacing w:after="0" w:line="240" w:lineRule="auto"/>
      </w:pPr>
      <w:r>
        <w:separator/>
      </w:r>
    </w:p>
  </w:footnote>
  <w:footnote w:type="continuationSeparator" w:id="0">
    <w:p w14:paraId="1E1061DD" w14:textId="77777777" w:rsidR="00897CB3" w:rsidRDefault="00897CB3" w:rsidP="00631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B8C0F" w14:textId="13F383D1" w:rsidR="00631A65" w:rsidRDefault="00631A65">
    <w:pPr>
      <w:pStyle w:val="Header"/>
      <w:jc w:val="center"/>
    </w:pPr>
  </w:p>
  <w:p w14:paraId="3188CCFA" w14:textId="77777777" w:rsidR="00631A65" w:rsidRDefault="00631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3FFDA" w14:textId="67DD82C0" w:rsidR="00B94E15" w:rsidRPr="00B94E15" w:rsidRDefault="00B94E15" w:rsidP="00B94E15">
    <w:pPr>
      <w:pStyle w:val="Header"/>
      <w:jc w:val="right"/>
      <w:rPr>
        <w:rFonts w:ascii="Times New Roman" w:hAnsi="Times New Roman" w:cs="Times New Roman"/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0564D"/>
    <w:multiLevelType w:val="hybridMultilevel"/>
    <w:tmpl w:val="BF2CAA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A0D"/>
    <w:rsid w:val="0004520E"/>
    <w:rsid w:val="00047266"/>
    <w:rsid w:val="000B7951"/>
    <w:rsid w:val="000C2A4C"/>
    <w:rsid w:val="000C3878"/>
    <w:rsid w:val="000D5F3B"/>
    <w:rsid w:val="0014183C"/>
    <w:rsid w:val="00150BAC"/>
    <w:rsid w:val="001E4C83"/>
    <w:rsid w:val="002C134C"/>
    <w:rsid w:val="002C68FD"/>
    <w:rsid w:val="002E2166"/>
    <w:rsid w:val="0031383B"/>
    <w:rsid w:val="003265F4"/>
    <w:rsid w:val="003834C6"/>
    <w:rsid w:val="003F69FB"/>
    <w:rsid w:val="00486F91"/>
    <w:rsid w:val="004B2A21"/>
    <w:rsid w:val="004D486A"/>
    <w:rsid w:val="004F076F"/>
    <w:rsid w:val="004F0DB7"/>
    <w:rsid w:val="00573A0D"/>
    <w:rsid w:val="00586EB5"/>
    <w:rsid w:val="005A667A"/>
    <w:rsid w:val="005B3F7D"/>
    <w:rsid w:val="0062092A"/>
    <w:rsid w:val="00621259"/>
    <w:rsid w:val="00631A65"/>
    <w:rsid w:val="006C3D38"/>
    <w:rsid w:val="006E6F88"/>
    <w:rsid w:val="00741F25"/>
    <w:rsid w:val="007E773E"/>
    <w:rsid w:val="007F769C"/>
    <w:rsid w:val="00830987"/>
    <w:rsid w:val="00897CB3"/>
    <w:rsid w:val="0095006C"/>
    <w:rsid w:val="00A75D45"/>
    <w:rsid w:val="00A866A5"/>
    <w:rsid w:val="00B94E15"/>
    <w:rsid w:val="00B97969"/>
    <w:rsid w:val="00C16DCC"/>
    <w:rsid w:val="00CF1366"/>
    <w:rsid w:val="00D05F17"/>
    <w:rsid w:val="00D80BEC"/>
    <w:rsid w:val="00DB4C53"/>
    <w:rsid w:val="00DE44F5"/>
    <w:rsid w:val="00E23099"/>
    <w:rsid w:val="00E26E95"/>
    <w:rsid w:val="00E73D0F"/>
    <w:rsid w:val="00EB0CDD"/>
    <w:rsid w:val="00F44A17"/>
    <w:rsid w:val="00F94EA1"/>
    <w:rsid w:val="00FC71EB"/>
    <w:rsid w:val="00FD3A81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1BE07"/>
  <w15:chartTrackingRefBased/>
  <w15:docId w15:val="{9F9AC304-01D1-434D-9A45-6D9A8078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F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A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A65"/>
  </w:style>
  <w:style w:type="paragraph" w:styleId="Footer">
    <w:name w:val="footer"/>
    <w:basedOn w:val="Normal"/>
    <w:link w:val="FooterChar"/>
    <w:uiPriority w:val="99"/>
    <w:unhideWhenUsed/>
    <w:rsid w:val="00631A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8EE1-543A-4464-8CF0-53EACA02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Milanovic</dc:creator>
  <cp:keywords/>
  <dc:description/>
  <cp:lastModifiedBy>Snezana Marinovic</cp:lastModifiedBy>
  <cp:revision>6</cp:revision>
  <cp:lastPrinted>2026-04-23T09:57:00Z</cp:lastPrinted>
  <dcterms:created xsi:type="dcterms:W3CDTF">2026-04-08T11:08:00Z</dcterms:created>
  <dcterms:modified xsi:type="dcterms:W3CDTF">2026-04-23T09:57:00Z</dcterms:modified>
</cp:coreProperties>
</file>